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402B7F" w:rsidRPr="001A6ADA">
        <w:tc>
          <w:tcPr>
            <w:tcW w:w="9286" w:type="dxa"/>
            <w:gridSpan w:val="12"/>
            <w:shd w:val="clear" w:color="auto" w:fill="8DB3E2"/>
          </w:tcPr>
          <w:p w:rsidR="00402B7F" w:rsidRPr="001A6ADA" w:rsidRDefault="00402B7F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1A6ADA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402B7F" w:rsidRPr="001A6ADA" w:rsidRDefault="00402B7F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1A6ADA">
              <w:rPr>
                <w:color w:val="000000"/>
                <w:sz w:val="22"/>
                <w:szCs w:val="22"/>
                <w:shd w:val="clear" w:color="auto" w:fill="FFFFC0"/>
              </w:rPr>
              <w:t>5721309 HYDROGEN TECHNOLOGY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3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7.5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Prof.Dr. İrfanAr, irfanar@gazi.edu.tr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Chemical Engineering, MSC/PhD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Theoretical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-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To gain the basic concepts related with hydrogen technology and basic principles that hydrogen technology used systems depend on.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245E98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 xml:space="preserve">This course covers the subjects related with </w:t>
            </w:r>
            <w:r w:rsidRPr="001A6ADA">
              <w:rPr>
                <w:sz w:val="22"/>
                <w:szCs w:val="22"/>
              </w:rPr>
              <w:t>proporties of hydrogen, its production methods, its production from different energy sources, hydrogen storage, transportation and its usage, hydrogen standards, codes and security and hydrogen energy systems.</w:t>
            </w:r>
          </w:p>
        </w:tc>
      </w:tr>
      <w:tr w:rsidR="00402B7F" w:rsidRPr="001A6ADA">
        <w:tc>
          <w:tcPr>
            <w:tcW w:w="2301" w:type="dxa"/>
            <w:gridSpan w:val="2"/>
            <w:shd w:val="clear" w:color="auto" w:fill="C6D9F1"/>
          </w:tcPr>
          <w:p w:rsidR="00402B7F" w:rsidRPr="001A6ADA" w:rsidRDefault="00402B7F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402B7F" w:rsidRPr="001A6ADA" w:rsidRDefault="00402B7F" w:rsidP="003A1362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Ability to understand and to solve the problems related with hydrogen processes,</w:t>
            </w:r>
            <w:r w:rsidRPr="001A6ADA">
              <w:rPr>
                <w:sz w:val="22"/>
                <w:szCs w:val="22"/>
              </w:rPr>
              <w:t xml:space="preserve"> and also </w:t>
            </w:r>
            <w:r w:rsidRPr="001A6ADA">
              <w:rPr>
                <w:sz w:val="22"/>
                <w:szCs w:val="22"/>
                <w:lang w:val="en-US"/>
              </w:rPr>
              <w:t>to gain the literature survey and paper examination skills by means of the homeworks and term papers.</w:t>
            </w:r>
          </w:p>
        </w:tc>
      </w:tr>
      <w:tr w:rsidR="00402B7F" w:rsidRPr="001A6AD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402B7F" w:rsidRPr="001A6ADA" w:rsidRDefault="00402B7F" w:rsidP="003A1362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1.Veziroğlu, T.N., Barbir, F., “Hydrogen Energy Technologies”, UNIDO, Emerging Technology Series, UNIDO, Vienna (1998).</w:t>
            </w:r>
          </w:p>
          <w:p w:rsidR="00402B7F" w:rsidRPr="001A6ADA" w:rsidRDefault="00402B7F" w:rsidP="003A1362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2.</w:t>
            </w:r>
            <w:r w:rsidRPr="001A6ADA">
              <w:rPr>
                <w:sz w:val="22"/>
                <w:szCs w:val="22"/>
              </w:rPr>
              <w:tab/>
              <w:t>Sperling, D., Cannon, J.S., “The Hydrogen Energy Transition-Moving Toward the Post  Petroleum Age in Transportation”, Elsevier Academic Press, USA, (2004).</w:t>
            </w:r>
          </w:p>
          <w:p w:rsidR="00402B7F" w:rsidRPr="001A6ADA" w:rsidRDefault="00402B7F" w:rsidP="003A1362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3.    Sorensen, B., “Hydrogen and Fuel Cells”, 3rd Edition., Elsevier Academic Press, USA, (2004).</w:t>
            </w:r>
          </w:p>
          <w:p w:rsidR="00402B7F" w:rsidRPr="001A6ADA" w:rsidRDefault="00402B7F" w:rsidP="003A1362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4.</w:t>
            </w:r>
            <w:r w:rsidRPr="001A6ADA">
              <w:rPr>
                <w:sz w:val="22"/>
                <w:szCs w:val="22"/>
              </w:rPr>
              <w:tab/>
              <w:t>Hoffmann, P., Harkin, T., “Tomorrow’s Energy: Hydrogen, Fuel Cells and Prospects for a Cleaner Planet”, Elsevier Press Co., UK, (2003).</w:t>
            </w:r>
          </w:p>
          <w:p w:rsidR="00402B7F" w:rsidRPr="001A6ADA" w:rsidRDefault="00402B7F" w:rsidP="003A1362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5.</w:t>
            </w:r>
            <w:r w:rsidRPr="001A6ADA">
              <w:rPr>
                <w:sz w:val="22"/>
                <w:szCs w:val="22"/>
              </w:rPr>
              <w:tab/>
              <w:t>Rifkin, J., ”The Hydrogen Economy: The Creation of the World-Wide Energy and the Red”, The Penquin Inc., NewYork, 2nd Edition, (2003).</w:t>
            </w:r>
          </w:p>
          <w:p w:rsidR="00402B7F" w:rsidRPr="001A6ADA" w:rsidRDefault="00402B7F" w:rsidP="003A1362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</w:rPr>
              <w:t>6 . Siblerud, F., “Our Future is Hydrogen: Energy, Environment and Economy”, New Science Publication, (2001).</w:t>
            </w:r>
          </w:p>
        </w:tc>
      </w:tr>
      <w:tr w:rsidR="00402B7F" w:rsidRPr="001A6AD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402B7F" w:rsidRPr="001A6ADA" w:rsidRDefault="00402B7F" w:rsidP="003A136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International Journal of Hydrogen Energy</w:t>
            </w:r>
          </w:p>
          <w:p w:rsidR="00402B7F" w:rsidRPr="001A6ADA" w:rsidRDefault="00402B7F" w:rsidP="003A136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International Journal of Power Sources</w:t>
            </w:r>
          </w:p>
          <w:p w:rsidR="00402B7F" w:rsidRPr="001A6ADA" w:rsidRDefault="00402B7F" w:rsidP="003A136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</w:rPr>
              <w:t>Journal of Fuel Cell and Technology</w:t>
            </w:r>
          </w:p>
        </w:tc>
      </w:tr>
      <w:tr w:rsidR="00402B7F" w:rsidRPr="001A6AD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402B7F" w:rsidRPr="001A6AD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3</w:t>
            </w:r>
          </w:p>
        </w:tc>
        <w:tc>
          <w:tcPr>
            <w:tcW w:w="1013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Yok</w:t>
            </w:r>
          </w:p>
        </w:tc>
        <w:tc>
          <w:tcPr>
            <w:tcW w:w="728" w:type="dxa"/>
            <w:gridSpan w:val="2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Yok</w:t>
            </w:r>
          </w:p>
        </w:tc>
        <w:tc>
          <w:tcPr>
            <w:tcW w:w="986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1</w:t>
            </w:r>
          </w:p>
        </w:tc>
        <w:tc>
          <w:tcPr>
            <w:tcW w:w="895" w:type="dxa"/>
            <w:gridSpan w:val="2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4</w:t>
            </w:r>
          </w:p>
        </w:tc>
        <w:tc>
          <w:tcPr>
            <w:tcW w:w="799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</w:tcPr>
          <w:p w:rsidR="00402B7F" w:rsidRPr="001A6ADA" w:rsidRDefault="00402B7F" w:rsidP="00F21AA5">
            <w:pPr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7,5</w:t>
            </w: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402B7F" w:rsidRPr="001A6ADA" w:rsidRDefault="00402B7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402B7F" w:rsidRPr="001A6ADA" w:rsidRDefault="00402B7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X (2 Adet)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30</w:t>
            </w: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X (4 Adet)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15</w:t>
            </w: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X (1 Adet)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15</w:t>
            </w: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</w:p>
        </w:tc>
      </w:tr>
      <w:tr w:rsidR="00402B7F" w:rsidRPr="001A6AD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</w:tcPr>
          <w:p w:rsidR="00402B7F" w:rsidRPr="001A6ADA" w:rsidRDefault="00402B7F" w:rsidP="00F21AA5">
            <w:pPr>
              <w:jc w:val="center"/>
              <w:rPr>
                <w:sz w:val="22"/>
                <w:szCs w:val="22"/>
              </w:rPr>
            </w:pPr>
            <w:r w:rsidRPr="001A6ADA">
              <w:rPr>
                <w:sz w:val="22"/>
                <w:szCs w:val="22"/>
              </w:rPr>
              <w:t>40</w:t>
            </w:r>
          </w:p>
        </w:tc>
      </w:tr>
      <w:tr w:rsidR="00402B7F" w:rsidRPr="001A6AD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402B7F" w:rsidRPr="001A6ADA" w:rsidRDefault="00402B7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402B7F" w:rsidRPr="001A6ADA">
        <w:tc>
          <w:tcPr>
            <w:tcW w:w="1522" w:type="dxa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Properties of Hydrogen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Production Techniques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Production from Different Resources, Hydrogen Production by Biological Methods.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Production from Different Resources, Hydrogen Production by Biological Methods (Continue).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1036C2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Production from Different Resources</w:t>
            </w:r>
            <w:r w:rsidRPr="001A6ADA">
              <w:rPr>
                <w:sz w:val="22"/>
                <w:szCs w:val="22"/>
              </w:rPr>
              <w:t xml:space="preserve">, Hydrogen Production by Photochemical, Thermochemical, Electrolysis Methods </w:t>
            </w:r>
            <w:r w:rsidRPr="001A6ADA">
              <w:rPr>
                <w:sz w:val="22"/>
                <w:szCs w:val="22"/>
                <w:lang w:val="en-US"/>
              </w:rPr>
              <w:t>(Continue).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I. Midterm Exam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Usage:Hydrogen Safety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Usage:Storage and Transportation of Hydrogen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Usage:Storage and Transportation of Hydrogen, (Continue).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Usage: Hydrogen Energy Systems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Hydrogen Usage: Developments in Fuel Cell Technology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II. Midterm Exam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Hydrojen Energy Systems: Small and Large Sized Systems.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Hydrojen Energy Systems: Hybrid systems</w:t>
            </w:r>
          </w:p>
        </w:tc>
      </w:tr>
      <w:tr w:rsidR="00402B7F" w:rsidRPr="001A6ADA">
        <w:tc>
          <w:tcPr>
            <w:tcW w:w="1522" w:type="dxa"/>
            <w:shd w:val="clear" w:color="auto" w:fill="C6D9F1"/>
          </w:tcPr>
          <w:p w:rsidR="00402B7F" w:rsidRPr="001A6ADA" w:rsidRDefault="00402B7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A6AD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402B7F" w:rsidRPr="001A6ADA" w:rsidRDefault="00402B7F" w:rsidP="00EE6C7D">
            <w:pPr>
              <w:rPr>
                <w:sz w:val="22"/>
                <w:szCs w:val="22"/>
                <w:lang w:val="en-US"/>
              </w:rPr>
            </w:pPr>
            <w:r w:rsidRPr="001A6ADA">
              <w:rPr>
                <w:sz w:val="22"/>
                <w:szCs w:val="22"/>
                <w:lang w:val="en-US"/>
              </w:rPr>
              <w:t>Hydrojen Energy Systems:  Hydrogen infrastructure and fuel stations</w:t>
            </w:r>
          </w:p>
        </w:tc>
      </w:tr>
    </w:tbl>
    <w:p w:rsidR="00402B7F" w:rsidRPr="001A6ADA" w:rsidRDefault="00402B7F" w:rsidP="00E755EE">
      <w:pPr>
        <w:rPr>
          <w:sz w:val="22"/>
          <w:szCs w:val="22"/>
        </w:rPr>
      </w:pPr>
    </w:p>
    <w:sectPr w:rsidR="00402B7F" w:rsidRPr="001A6ADA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B7F" w:rsidRDefault="00402B7F" w:rsidP="00043C8C">
      <w:r>
        <w:separator/>
      </w:r>
    </w:p>
  </w:endnote>
  <w:endnote w:type="continuationSeparator" w:id="1">
    <w:p w:rsidR="00402B7F" w:rsidRDefault="00402B7F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B7F" w:rsidRDefault="00402B7F">
    <w:pPr>
      <w:pStyle w:val="Footer"/>
      <w:jc w:val="center"/>
    </w:pPr>
  </w:p>
  <w:p w:rsidR="00402B7F" w:rsidRDefault="00402B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B7F" w:rsidRDefault="00402B7F" w:rsidP="00043C8C">
      <w:r>
        <w:separator/>
      </w:r>
    </w:p>
  </w:footnote>
  <w:footnote w:type="continuationSeparator" w:id="1">
    <w:p w:rsidR="00402B7F" w:rsidRDefault="00402B7F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2338F"/>
    <w:multiLevelType w:val="hybridMultilevel"/>
    <w:tmpl w:val="11A09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036C2"/>
    <w:rsid w:val="001A6ADA"/>
    <w:rsid w:val="001E2B36"/>
    <w:rsid w:val="0023495D"/>
    <w:rsid w:val="00245037"/>
    <w:rsid w:val="00245E98"/>
    <w:rsid w:val="003A1362"/>
    <w:rsid w:val="00402B7F"/>
    <w:rsid w:val="004246B1"/>
    <w:rsid w:val="004272E3"/>
    <w:rsid w:val="00447F36"/>
    <w:rsid w:val="004F7ADC"/>
    <w:rsid w:val="0050686D"/>
    <w:rsid w:val="005D001E"/>
    <w:rsid w:val="006B16AD"/>
    <w:rsid w:val="0070792D"/>
    <w:rsid w:val="00710CF7"/>
    <w:rsid w:val="00812C37"/>
    <w:rsid w:val="008D4B7C"/>
    <w:rsid w:val="00907BE1"/>
    <w:rsid w:val="009218C6"/>
    <w:rsid w:val="009C1A06"/>
    <w:rsid w:val="009F6D34"/>
    <w:rsid w:val="00BA1229"/>
    <w:rsid w:val="00BD2EBA"/>
    <w:rsid w:val="00DC4EEB"/>
    <w:rsid w:val="00E64A77"/>
    <w:rsid w:val="00E70F62"/>
    <w:rsid w:val="00E755EE"/>
    <w:rsid w:val="00EB53AA"/>
    <w:rsid w:val="00EE6C7D"/>
    <w:rsid w:val="00F21AA5"/>
    <w:rsid w:val="00F44A77"/>
    <w:rsid w:val="00F7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ListParagraph">
    <w:name w:val="List Paragraph"/>
    <w:basedOn w:val="Normal"/>
    <w:uiPriority w:val="99"/>
    <w:qFormat/>
    <w:rsid w:val="003A136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498</Words>
  <Characters>2843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2013-05-28T08:48:00Z</dcterms:created>
  <dcterms:modified xsi:type="dcterms:W3CDTF">2013-06-06T08:16:00Z</dcterms:modified>
</cp:coreProperties>
</file>